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9341" w:tblpY="2611"/>
        <w:tblW w:w="2190" w:type="dxa"/>
        <w:tblLayout w:type="fixed"/>
        <w:tblCellMar>
          <w:left w:w="0" w:type="dxa"/>
          <w:right w:w="0" w:type="dxa"/>
        </w:tblCellMar>
        <w:tblLook w:val="0000" w:firstRow="0" w:lastRow="0" w:firstColumn="0" w:lastColumn="0" w:noHBand="0" w:noVBand="0"/>
      </w:tblPr>
      <w:tblGrid>
        <w:gridCol w:w="2190"/>
      </w:tblGrid>
      <w:tr w:rsidR="00FD1E76" w:rsidRPr="00CB6703" w14:paraId="0070E548" w14:textId="77777777" w:rsidTr="004313EA">
        <w:trPr>
          <w:trHeight w:val="409"/>
        </w:trPr>
        <w:tc>
          <w:tcPr>
            <w:tcW w:w="2190" w:type="dxa"/>
          </w:tcPr>
          <w:p w14:paraId="038171A5" w14:textId="77777777" w:rsidR="00FD1E76" w:rsidRDefault="00FD1E76" w:rsidP="004313EA">
            <w:pPr>
              <w:spacing w:line="180" w:lineRule="atLeast"/>
              <w:rPr>
                <w:b/>
                <w:sz w:val="13"/>
                <w:szCs w:val="13"/>
              </w:rPr>
            </w:pPr>
            <w:r>
              <w:rPr>
                <w:b/>
                <w:sz w:val="13"/>
                <w:szCs w:val="13"/>
              </w:rPr>
              <w:t>Kansengelijkheid en Onderwijsondersteuning</w:t>
            </w:r>
          </w:p>
          <w:p w14:paraId="17F18669" w14:textId="77777777" w:rsidR="00FD1E76" w:rsidRPr="00151402" w:rsidRDefault="00FD1E76" w:rsidP="004313EA">
            <w:pPr>
              <w:pStyle w:val="Huisstijl-Gegeven"/>
              <w:spacing w:after="0"/>
            </w:pPr>
            <w:r>
              <w:t xml:space="preserve">Rijnstraat 50 </w:t>
            </w:r>
          </w:p>
          <w:p w14:paraId="27BE17DA" w14:textId="77777777" w:rsidR="00FD1E76" w:rsidRDefault="00FD1E76" w:rsidP="004313EA">
            <w:pPr>
              <w:pStyle w:val="Huisstijl-Gegeven"/>
              <w:spacing w:after="0"/>
            </w:pPr>
            <w:r>
              <w:t>Den Haag</w:t>
            </w:r>
          </w:p>
          <w:p w14:paraId="42A5D864" w14:textId="77777777" w:rsidR="00FD1E76" w:rsidRPr="00F96EFE" w:rsidRDefault="00FD1E76" w:rsidP="004313EA">
            <w:pPr>
              <w:pStyle w:val="Huisstijl-Gegeven"/>
              <w:spacing w:after="0"/>
              <w:rPr>
                <w:lang w:val="de-DE"/>
              </w:rPr>
            </w:pPr>
            <w:r w:rsidRPr="00F96EFE">
              <w:rPr>
                <w:lang w:val="de-DE"/>
              </w:rPr>
              <w:t>Postbus 16375</w:t>
            </w:r>
          </w:p>
          <w:p w14:paraId="6F6B5821" w14:textId="77777777" w:rsidR="00FD1E76" w:rsidRPr="00F96EFE" w:rsidRDefault="00FD1E76" w:rsidP="004313EA">
            <w:pPr>
              <w:pStyle w:val="Huisstijl-Gegeven"/>
              <w:spacing w:after="0"/>
              <w:rPr>
                <w:lang w:val="de-DE"/>
              </w:rPr>
            </w:pPr>
            <w:r w:rsidRPr="00F96EFE">
              <w:rPr>
                <w:lang w:val="de-DE"/>
              </w:rPr>
              <w:t>2500 BJ Den Haag</w:t>
            </w:r>
          </w:p>
          <w:p w14:paraId="0420E819" w14:textId="77777777" w:rsidR="00FD1E76" w:rsidRPr="00F96EFE" w:rsidRDefault="00FD1E76" w:rsidP="004313EA">
            <w:pPr>
              <w:pStyle w:val="Huisstijl-Gegeven"/>
              <w:spacing w:after="90"/>
              <w:rPr>
                <w:lang w:val="de-DE"/>
              </w:rPr>
            </w:pPr>
            <w:r w:rsidRPr="00F96EFE">
              <w:rPr>
                <w:lang w:val="de-DE"/>
              </w:rPr>
              <w:t>www.rijksoverheid.nl</w:t>
            </w:r>
          </w:p>
          <w:p w14:paraId="7D74AF2A" w14:textId="77777777" w:rsidR="00FD1E76" w:rsidRPr="00F96EFE" w:rsidRDefault="00FD1E76" w:rsidP="004313EA">
            <w:pPr>
              <w:spacing w:line="180" w:lineRule="exact"/>
              <w:rPr>
                <w:sz w:val="13"/>
                <w:szCs w:val="13"/>
                <w:lang w:val="de-DE"/>
              </w:rPr>
            </w:pPr>
          </w:p>
        </w:tc>
      </w:tr>
      <w:tr w:rsidR="00FD1E76" w:rsidRPr="00CB6703" w14:paraId="721D25A2" w14:textId="77777777" w:rsidTr="004313EA">
        <w:trPr>
          <w:trHeight w:val="120"/>
        </w:trPr>
        <w:tc>
          <w:tcPr>
            <w:tcW w:w="2190" w:type="dxa"/>
          </w:tcPr>
          <w:p w14:paraId="0618BAED" w14:textId="77777777" w:rsidR="00FD1E76" w:rsidRPr="00F96EFE" w:rsidRDefault="00FD1E76" w:rsidP="004313EA">
            <w:pPr>
              <w:rPr>
                <w:b/>
                <w:sz w:val="13"/>
                <w:szCs w:val="13"/>
                <w:lang w:val="de-DE"/>
              </w:rPr>
            </w:pPr>
          </w:p>
          <w:p w14:paraId="7DC7B950" w14:textId="77777777" w:rsidR="00FD1E76" w:rsidRPr="00F96EFE" w:rsidRDefault="00FD1E76" w:rsidP="004313EA">
            <w:pPr>
              <w:tabs>
                <w:tab w:val="center" w:pos="1080"/>
              </w:tabs>
              <w:spacing w:line="180" w:lineRule="exact"/>
              <w:rPr>
                <w:sz w:val="13"/>
                <w:szCs w:val="13"/>
                <w:lang w:val="de-DE"/>
              </w:rPr>
            </w:pPr>
          </w:p>
        </w:tc>
      </w:tr>
      <w:tr w:rsidR="00FD1E76" w:rsidRPr="00CB6703" w14:paraId="355FE4FA" w14:textId="77777777" w:rsidTr="004313EA">
        <w:trPr>
          <w:trHeight w:val="59"/>
        </w:trPr>
        <w:tc>
          <w:tcPr>
            <w:tcW w:w="2190" w:type="dxa"/>
          </w:tcPr>
          <w:p w14:paraId="6339A445" w14:textId="77777777" w:rsidR="00FD1E76" w:rsidRPr="00F96EFE" w:rsidRDefault="00FD1E76" w:rsidP="004313EA">
            <w:pPr>
              <w:spacing w:before="90" w:line="180" w:lineRule="exact"/>
              <w:rPr>
                <w:i/>
                <w:sz w:val="13"/>
                <w:szCs w:val="13"/>
                <w:lang w:val="de-DE"/>
              </w:rPr>
            </w:pPr>
          </w:p>
        </w:tc>
      </w:tr>
    </w:tbl>
    <w:p w14:paraId="31237DA6" w14:textId="77777777" w:rsidR="003F7FFD" w:rsidRPr="00CB6703" w:rsidRDefault="003F7FFD" w:rsidP="00FD1E76">
      <w:pPr>
        <w:ind w:left="397" w:hanging="397"/>
        <w:rPr>
          <w:b/>
          <w:u w:val="single"/>
          <w:lang w:val="de-DE"/>
        </w:rPr>
      </w:pPr>
    </w:p>
    <w:p w14:paraId="3D99EB53" w14:textId="28F3B14C" w:rsidR="00FD1E76" w:rsidRDefault="00FD1E76" w:rsidP="00FD1E76">
      <w:pPr>
        <w:ind w:left="397" w:hanging="397"/>
        <w:rPr>
          <w:b/>
          <w:u w:val="single"/>
        </w:rPr>
      </w:pPr>
      <w:r w:rsidRPr="00064A27">
        <w:rPr>
          <w:b/>
          <w:u w:val="single"/>
        </w:rPr>
        <w:t>Samenwerkingsovereenkomst Experiment OZA</w:t>
      </w:r>
    </w:p>
    <w:p w14:paraId="548973B7" w14:textId="77777777" w:rsidR="00FD1E76" w:rsidRPr="00064A27" w:rsidRDefault="00FD1E76" w:rsidP="00FD1E76">
      <w:pPr>
        <w:ind w:left="397" w:hanging="397"/>
        <w:rPr>
          <w:b/>
          <w:u w:val="single"/>
        </w:rPr>
      </w:pPr>
    </w:p>
    <w:p w14:paraId="54E5A95D" w14:textId="77777777" w:rsidR="00FD1E76" w:rsidRPr="00064A27" w:rsidRDefault="00FD1E76" w:rsidP="00FD1E76">
      <w:r w:rsidRPr="00064A27">
        <w:t xml:space="preserve">Van de samenwerkende partijen wordt verwacht dat zij een samenwerkingsovereenkomst opstellen waarin de gemaakte afspraken over de nadere invulling van de samenwerking genoteerd worden. De samenwerkingsovereenkomst moet in ieder geval bestaan uit de onderstaande punten: </w:t>
      </w:r>
    </w:p>
    <w:p w14:paraId="099F494D" w14:textId="77777777" w:rsidR="00FD1E76" w:rsidRPr="00064A27" w:rsidRDefault="00FD1E76" w:rsidP="00FD1E76">
      <w:pPr>
        <w:pStyle w:val="Lijstalinea"/>
        <w:numPr>
          <w:ilvl w:val="0"/>
          <w:numId w:val="2"/>
        </w:numPr>
        <w:spacing w:after="0"/>
      </w:pPr>
      <w:r w:rsidRPr="00064A27">
        <w:t xml:space="preserve">Contactgegevens samenwerkende partijen </w:t>
      </w:r>
    </w:p>
    <w:p w14:paraId="3ECBD3C2" w14:textId="77777777" w:rsidR="00FD1E76" w:rsidRPr="00064A27" w:rsidRDefault="00FD1E76" w:rsidP="00FD1E76">
      <w:pPr>
        <w:pStyle w:val="Lijstalinea"/>
        <w:numPr>
          <w:ilvl w:val="0"/>
          <w:numId w:val="2"/>
        </w:numPr>
        <w:spacing w:after="0"/>
      </w:pPr>
      <w:r w:rsidRPr="00064A27">
        <w:t xml:space="preserve">Een omschrijving van hoe de financiering van het onderwijszorgarrangement vormgegeven zal worden. Hierbij zouden de volgende onderdelen aan bod moeten komen: </w:t>
      </w:r>
    </w:p>
    <w:p w14:paraId="2C878994" w14:textId="77777777" w:rsidR="00FD1E76" w:rsidRPr="00064A27" w:rsidRDefault="00FD1E76" w:rsidP="00FD1E76">
      <w:pPr>
        <w:pStyle w:val="Lijstalinea"/>
        <w:numPr>
          <w:ilvl w:val="1"/>
          <w:numId w:val="2"/>
        </w:numPr>
        <w:spacing w:after="0"/>
      </w:pPr>
      <w:r w:rsidRPr="00064A27">
        <w:t xml:space="preserve">Bekostiging van het onderwijs </w:t>
      </w:r>
    </w:p>
    <w:p w14:paraId="66B5ACE8" w14:textId="77777777" w:rsidR="00FD1E76" w:rsidRPr="00064A27" w:rsidRDefault="00FD1E76" w:rsidP="00FD1E76">
      <w:pPr>
        <w:pStyle w:val="Lijstalinea"/>
        <w:numPr>
          <w:ilvl w:val="1"/>
          <w:numId w:val="2"/>
        </w:numPr>
        <w:spacing w:after="0"/>
      </w:pPr>
      <w:r w:rsidRPr="00064A27">
        <w:t xml:space="preserve">De financiering van de zorg </w:t>
      </w:r>
    </w:p>
    <w:p w14:paraId="62B73EAF" w14:textId="77777777" w:rsidR="00FD1E76" w:rsidRPr="00064A27" w:rsidRDefault="00FD1E76" w:rsidP="00FD1E76">
      <w:pPr>
        <w:pStyle w:val="Lijstalinea"/>
        <w:numPr>
          <w:ilvl w:val="1"/>
          <w:numId w:val="2"/>
        </w:numPr>
        <w:spacing w:after="0"/>
      </w:pPr>
      <w:r w:rsidRPr="00064A27">
        <w:t>De financiering van kosten die verband houden met zowel onderwijs als zorg</w:t>
      </w:r>
    </w:p>
    <w:p w14:paraId="2AECA9D3" w14:textId="77777777" w:rsidR="00FD1E76" w:rsidRPr="00064A27" w:rsidRDefault="00FD1E76" w:rsidP="00FD1E76">
      <w:pPr>
        <w:pStyle w:val="Lijstalinea"/>
        <w:numPr>
          <w:ilvl w:val="0"/>
          <w:numId w:val="2"/>
        </w:numPr>
        <w:spacing w:after="0"/>
      </w:pPr>
      <w:r w:rsidRPr="00064A27">
        <w:t xml:space="preserve">Een omschrijving van de taken en verantwoordelijkheden van de betrokkenen in het onderwijszorgarrangement, waarbij ingegaan wordt op wie in welke gevallen de regie voert over de begeleiding van de jongeren in het onderwijszorgarrangement. </w:t>
      </w:r>
    </w:p>
    <w:p w14:paraId="543BCCDB" w14:textId="77777777" w:rsidR="00FD1E76" w:rsidRPr="00064A27" w:rsidRDefault="00FD1E76" w:rsidP="00FD1E76">
      <w:pPr>
        <w:pStyle w:val="Lijstalinea"/>
        <w:numPr>
          <w:ilvl w:val="0"/>
          <w:numId w:val="2"/>
        </w:numPr>
        <w:spacing w:after="0"/>
      </w:pPr>
      <w:r w:rsidRPr="00064A27">
        <w:t xml:space="preserve">Overige gemaakte afspraken tussen de betrokkenen </w:t>
      </w:r>
    </w:p>
    <w:p w14:paraId="152ED929" w14:textId="77777777" w:rsidR="00FD1E76" w:rsidRPr="00064A27" w:rsidRDefault="00FD1E76" w:rsidP="00FD1E76">
      <w:pPr>
        <w:pStyle w:val="Lijstalinea"/>
        <w:numPr>
          <w:ilvl w:val="0"/>
          <w:numId w:val="2"/>
        </w:numPr>
        <w:spacing w:after="0"/>
      </w:pPr>
      <w:r w:rsidRPr="00064A27">
        <w:t xml:space="preserve">Handtekening van alle betrokkenen </w:t>
      </w:r>
    </w:p>
    <w:p w14:paraId="414DA714" w14:textId="77777777" w:rsidR="00FD1E76" w:rsidRPr="00064A27" w:rsidRDefault="00FD1E76" w:rsidP="00FD1E76"/>
    <w:p w14:paraId="5B0F720C" w14:textId="77777777" w:rsidR="00FD1E76" w:rsidRDefault="00FD1E76" w:rsidP="00FD1E76">
      <w:r>
        <w:t>Op de volgende pagina</w:t>
      </w:r>
      <w:r w:rsidRPr="00064A27">
        <w:t xml:space="preserve"> is een voorbeeld te vinden</w:t>
      </w:r>
      <w:r>
        <w:t xml:space="preserve">. </w:t>
      </w:r>
    </w:p>
    <w:p w14:paraId="3143B78B" w14:textId="77777777" w:rsidR="003F7FFD" w:rsidRDefault="003F7FFD">
      <w:pPr>
        <w:spacing w:after="160" w:line="259" w:lineRule="auto"/>
      </w:pPr>
      <w:r>
        <w:br w:type="page"/>
      </w:r>
    </w:p>
    <w:p w14:paraId="4482B247" w14:textId="3407FB62" w:rsidR="00FD1E76" w:rsidRPr="003F7FFD" w:rsidRDefault="00FD1E76" w:rsidP="003F7FFD">
      <w:pPr>
        <w:spacing w:after="160" w:line="259" w:lineRule="auto"/>
      </w:pPr>
      <w:r w:rsidRPr="00064A27">
        <w:rPr>
          <w:b/>
          <w:u w:val="single"/>
        </w:rPr>
        <w:lastRenderedPageBreak/>
        <w:t>Voorbeeld Samenwerkingsovereenkomst Experiment OZA</w:t>
      </w:r>
    </w:p>
    <w:p w14:paraId="07C77D09" w14:textId="77777777" w:rsidR="00FD1E76" w:rsidRPr="00064A27" w:rsidRDefault="00FD1E76" w:rsidP="00FD1E76">
      <w:pPr>
        <w:rPr>
          <w:b/>
          <w:u w:val="single"/>
        </w:rPr>
      </w:pPr>
    </w:p>
    <w:p w14:paraId="64FE3A36" w14:textId="77777777" w:rsidR="00FD1E76" w:rsidRPr="00064A27" w:rsidRDefault="00FD1E76" w:rsidP="00FD1E76">
      <w:pPr>
        <w:rPr>
          <w:b/>
        </w:rPr>
      </w:pPr>
      <w:r w:rsidRPr="00064A27">
        <w:rPr>
          <w:noProof/>
        </w:rPr>
        <mc:AlternateContent>
          <mc:Choice Requires="wps">
            <w:drawing>
              <wp:anchor distT="45720" distB="45720" distL="114300" distR="114300" simplePos="0" relativeHeight="251659264" behindDoc="0" locked="0" layoutInCell="1" hidden="0" allowOverlap="1" wp14:anchorId="061D7E98" wp14:editId="348E37B4">
                <wp:simplePos x="0" y="0"/>
                <wp:positionH relativeFrom="column">
                  <wp:posOffset>31750</wp:posOffset>
                </wp:positionH>
                <wp:positionV relativeFrom="paragraph">
                  <wp:posOffset>295910</wp:posOffset>
                </wp:positionV>
                <wp:extent cx="5718175" cy="549275"/>
                <wp:effectExtent l="0" t="0" r="0" b="0"/>
                <wp:wrapSquare wrapText="bothSides" distT="45720" distB="45720" distL="114300" distR="114300"/>
                <wp:docPr id="9" name="Rechthoek 9"/>
                <wp:cNvGraphicFramePr/>
                <a:graphic xmlns:a="http://schemas.openxmlformats.org/drawingml/2006/main">
                  <a:graphicData uri="http://schemas.microsoft.com/office/word/2010/wordprocessingShape">
                    <wps:wsp>
                      <wps:cNvSpPr/>
                      <wps:spPr>
                        <a:xfrm>
                          <a:off x="0" y="0"/>
                          <a:ext cx="5718175" cy="549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0D8938" w14:textId="77777777" w:rsidR="00FD1E76" w:rsidRDefault="00FD1E76" w:rsidP="00FD1E76">
                            <w:pPr>
                              <w:spacing w:line="258" w:lineRule="auto"/>
                              <w:textDirection w:val="btLr"/>
                            </w:pPr>
                            <w:r>
                              <w:rPr>
                                <w:color w:val="000000"/>
                              </w:rPr>
                              <w:t xml:space="preserve">Naam: </w:t>
                            </w:r>
                          </w:p>
                          <w:p w14:paraId="3C5624D3" w14:textId="77777777" w:rsidR="00FD1E76" w:rsidRDefault="00FD1E76" w:rsidP="00FD1E76">
                            <w:pPr>
                              <w:spacing w:line="258" w:lineRule="auto"/>
                              <w:textDirection w:val="btLr"/>
                            </w:pPr>
                            <w:r>
                              <w:rPr>
                                <w:color w:val="000000"/>
                              </w:rPr>
                              <w:t xml:space="preserve">Datum: </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061D7E98" id="Rechthoek 9" o:spid="_x0000_s1026" style="position:absolute;margin-left:2.5pt;margin-top:23.3pt;width:450.25pt;height:43.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">
                <v:stroke startarrowwidth="narrow" startarrowlength="short" endarrowwidth="narrow" endarrowlength="short"/>
                <v:textbox inset="2.53958mm,1.2694mm,2.53958mm,1.2694mm">
                  <w:txbxContent>
                    <w:p w14:paraId="620D8938" w14:textId="77777777" w:rsidR="00FD1E76" w:rsidRDefault="00FD1E76" w:rsidP="00FD1E76">
                      <w:pPr>
                        <w:spacing w:line="258" w:lineRule="auto"/>
                        <w:textDirection w:val="btLr"/>
                      </w:pPr>
                      <w:r>
                        <w:rPr>
                          <w:color w:val="000000"/>
                        </w:rPr>
                        <w:t xml:space="preserve">Naam: </w:t>
                      </w:r>
                    </w:p>
                    <w:p w14:paraId="3C5624D3" w14:textId="77777777" w:rsidR="00FD1E76" w:rsidRDefault="00FD1E76" w:rsidP="00FD1E76">
                      <w:pPr>
                        <w:spacing w:line="258" w:lineRule="auto"/>
                        <w:textDirection w:val="btLr"/>
                      </w:pPr>
                      <w:r>
                        <w:rPr>
                          <w:color w:val="000000"/>
                        </w:rPr>
                        <w:t xml:space="preserve">Datum: </w:t>
                      </w:r>
                    </w:p>
                  </w:txbxContent>
                </v:textbox>
                <w10:wrap type="square"/>
              </v:rect>
            </w:pict>
          </mc:Fallback>
        </mc:AlternateContent>
      </w:r>
      <w:r w:rsidRPr="00064A27">
        <w:rPr>
          <w:b/>
        </w:rPr>
        <w:t>1.Contact gegevens samenwerkende partijen</w:t>
      </w:r>
    </w:p>
    <w:p w14:paraId="080C2374" w14:textId="77777777" w:rsidR="00FD1E76" w:rsidRPr="00064A27" w:rsidRDefault="00FD1E76" w:rsidP="00FD1E76">
      <w:pPr>
        <w:rPr>
          <w:b/>
        </w:rPr>
      </w:pPr>
    </w:p>
    <w:p w14:paraId="54B8D9F4" w14:textId="77777777" w:rsidR="00FD1E76" w:rsidRPr="00064A27" w:rsidRDefault="00FD1E76" w:rsidP="00FD1E76">
      <w:r w:rsidRPr="00064A27">
        <w:rPr>
          <w:b/>
        </w:rPr>
        <w:t>2.Financiering</w:t>
      </w:r>
      <w:r w:rsidRPr="00064A27">
        <w:t xml:space="preserve">: omschrijf hoe de financiering van het onderwijszorgarrangement vormgegeven wordt, waarbij specifiek ingegaan wordt op: </w:t>
      </w:r>
    </w:p>
    <w:p w14:paraId="528E440D" w14:textId="77777777" w:rsidR="00FD1E76" w:rsidRPr="00064A27" w:rsidRDefault="00FD1E76" w:rsidP="00FD1E76">
      <w:pPr>
        <w:ind w:left="397" w:hanging="397"/>
      </w:pPr>
      <w:r w:rsidRPr="00064A27">
        <w:t>a) De bekostiging van het onderwijs</w:t>
      </w:r>
      <w:r w:rsidRPr="00064A27">
        <w:rPr>
          <w:noProof/>
        </w:rPr>
        <mc:AlternateContent>
          <mc:Choice Requires="wps">
            <w:drawing>
              <wp:anchor distT="45720" distB="45720" distL="114300" distR="114300" simplePos="0" relativeHeight="251660288" behindDoc="0" locked="0" layoutInCell="1" hidden="0" allowOverlap="1" wp14:anchorId="4EFBCDDB" wp14:editId="2D151FC1">
                <wp:simplePos x="0" y="0"/>
                <wp:positionH relativeFrom="column">
                  <wp:posOffset>25401</wp:posOffset>
                </wp:positionH>
                <wp:positionV relativeFrom="paragraph">
                  <wp:posOffset>274320</wp:posOffset>
                </wp:positionV>
                <wp:extent cx="5718175" cy="447675"/>
                <wp:effectExtent l="0" t="0" r="0" b="0"/>
                <wp:wrapSquare wrapText="bothSides" distT="45720" distB="45720" distL="114300" distR="114300"/>
                <wp:docPr id="10" name="Rechthoek 10"/>
                <wp:cNvGraphicFramePr/>
                <a:graphic xmlns:a="http://schemas.openxmlformats.org/drawingml/2006/main">
                  <a:graphicData uri="http://schemas.microsoft.com/office/word/2010/wordprocessingShape">
                    <wps:wsp>
                      <wps:cNvSpPr/>
                      <wps:spPr>
                        <a:xfrm>
                          <a:off x="2491675" y="3560925"/>
                          <a:ext cx="5708650" cy="438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CF99AE" w14:textId="77777777" w:rsidR="00FD1E76" w:rsidRDefault="00FD1E76" w:rsidP="00FD1E76">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4EFBCDDB" id="Rechthoek 10" o:spid="_x0000_s1027" style="position:absolute;left:0;text-align:left;margin-left:2pt;margin-top:21.6pt;width:450.25pt;height:35.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">
                <v:stroke startarrowwidth="narrow" startarrowlength="short" endarrowwidth="narrow" endarrowlength="short"/>
                <v:textbox inset="2.53958mm,1.2694mm,2.53958mm,1.2694mm">
                  <w:txbxContent>
                    <w:p w14:paraId="4FCF99AE" w14:textId="77777777" w:rsidR="00FD1E76" w:rsidRDefault="00FD1E76" w:rsidP="00FD1E76">
                      <w:pPr>
                        <w:spacing w:line="258" w:lineRule="auto"/>
                        <w:textDirection w:val="btLr"/>
                      </w:pPr>
                    </w:p>
                  </w:txbxContent>
                </v:textbox>
                <w10:wrap type="square"/>
              </v:rect>
            </w:pict>
          </mc:Fallback>
        </mc:AlternateContent>
      </w:r>
    </w:p>
    <w:p w14:paraId="36D57B78" w14:textId="77777777" w:rsidR="00FD1E76" w:rsidRPr="00064A27" w:rsidRDefault="00FD1E76" w:rsidP="00FD1E76"/>
    <w:p w14:paraId="36EE6EC8" w14:textId="77777777" w:rsidR="00FD1E76" w:rsidRPr="00064A27" w:rsidRDefault="00FD1E76" w:rsidP="00FD1E76">
      <w:pPr>
        <w:ind w:left="397" w:hanging="397"/>
      </w:pPr>
      <w:r w:rsidRPr="00064A27">
        <w:t>b) De financiering van de zorg</w:t>
      </w:r>
      <w:r w:rsidRPr="00064A27">
        <w:rPr>
          <w:noProof/>
        </w:rPr>
        <mc:AlternateContent>
          <mc:Choice Requires="wps">
            <w:drawing>
              <wp:anchor distT="45720" distB="45720" distL="114300" distR="114300" simplePos="0" relativeHeight="251661312" behindDoc="0" locked="0" layoutInCell="1" hidden="0" allowOverlap="1" wp14:anchorId="1E6FF6BF" wp14:editId="4859C9BD">
                <wp:simplePos x="0" y="0"/>
                <wp:positionH relativeFrom="column">
                  <wp:posOffset>25401</wp:posOffset>
                </wp:positionH>
                <wp:positionV relativeFrom="paragraph">
                  <wp:posOffset>236220</wp:posOffset>
                </wp:positionV>
                <wp:extent cx="5718175" cy="460375"/>
                <wp:effectExtent l="0" t="0" r="0" b="0"/>
                <wp:wrapSquare wrapText="bothSides" distT="45720" distB="45720" distL="114300" distR="114300"/>
                <wp:docPr id="11" name="Rechthoek 11"/>
                <wp:cNvGraphicFramePr/>
                <a:graphic xmlns:a="http://schemas.openxmlformats.org/drawingml/2006/main">
                  <a:graphicData uri="http://schemas.microsoft.com/office/word/2010/wordprocessingShape">
                    <wps:wsp>
                      <wps:cNvSpPr/>
                      <wps:spPr>
                        <a:xfrm>
                          <a:off x="2491675" y="3554575"/>
                          <a:ext cx="5708650" cy="450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4778AF" w14:textId="77777777" w:rsidR="00FD1E76" w:rsidRDefault="00FD1E76" w:rsidP="00FD1E76">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1E6FF6BF" id="Rechthoek 11" o:spid="_x0000_s1028" style="position:absolute;left:0;text-align:left;margin-left:2pt;margin-top:18.6pt;width:450.25pt;height:36.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">
                <v:stroke startarrowwidth="narrow" startarrowlength="short" endarrowwidth="narrow" endarrowlength="short"/>
                <v:textbox inset="2.53958mm,1.2694mm,2.53958mm,1.2694mm">
                  <w:txbxContent>
                    <w:p w14:paraId="6A4778AF" w14:textId="77777777" w:rsidR="00FD1E76" w:rsidRDefault="00FD1E76" w:rsidP="00FD1E76">
                      <w:pPr>
                        <w:spacing w:line="258" w:lineRule="auto"/>
                        <w:textDirection w:val="btLr"/>
                      </w:pPr>
                    </w:p>
                  </w:txbxContent>
                </v:textbox>
                <w10:wrap type="square"/>
              </v:rect>
            </w:pict>
          </mc:Fallback>
        </mc:AlternateContent>
      </w:r>
    </w:p>
    <w:p w14:paraId="741CAD5E" w14:textId="77777777" w:rsidR="00FD1E76" w:rsidRPr="00064A27" w:rsidRDefault="00FD1E76" w:rsidP="00FD1E76"/>
    <w:p w14:paraId="0B33F0A1" w14:textId="77777777" w:rsidR="00FD1E76" w:rsidRPr="00064A27" w:rsidRDefault="00FD1E76" w:rsidP="00FD1E76">
      <w:pPr>
        <w:ind w:left="397" w:hanging="397"/>
      </w:pPr>
      <w:r w:rsidRPr="00064A27">
        <w:t>c) De financiering van kosten die verband houden met zowel onderwijs als zorg</w:t>
      </w:r>
      <w:r w:rsidRPr="00064A27">
        <w:rPr>
          <w:noProof/>
        </w:rPr>
        <mc:AlternateContent>
          <mc:Choice Requires="wps">
            <w:drawing>
              <wp:anchor distT="45720" distB="45720" distL="114300" distR="114300" simplePos="0" relativeHeight="251662336" behindDoc="0" locked="0" layoutInCell="1" hidden="0" allowOverlap="1" wp14:anchorId="379D3506" wp14:editId="2507E718">
                <wp:simplePos x="0" y="0"/>
                <wp:positionH relativeFrom="column">
                  <wp:posOffset>25401</wp:posOffset>
                </wp:positionH>
                <wp:positionV relativeFrom="paragraph">
                  <wp:posOffset>261620</wp:posOffset>
                </wp:positionV>
                <wp:extent cx="5718175" cy="460375"/>
                <wp:effectExtent l="0" t="0" r="0" b="0"/>
                <wp:wrapSquare wrapText="bothSides" distT="45720" distB="45720" distL="114300" distR="114300"/>
                <wp:docPr id="12" name="Rechthoek 12"/>
                <wp:cNvGraphicFramePr/>
                <a:graphic xmlns:a="http://schemas.openxmlformats.org/drawingml/2006/main">
                  <a:graphicData uri="http://schemas.microsoft.com/office/word/2010/wordprocessingShape">
                    <wps:wsp>
                      <wps:cNvSpPr/>
                      <wps:spPr>
                        <a:xfrm>
                          <a:off x="2491675" y="3554575"/>
                          <a:ext cx="5708650" cy="450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EDAE8F" w14:textId="77777777" w:rsidR="00FD1E76" w:rsidRDefault="00FD1E76" w:rsidP="00FD1E76">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379D3506" id="Rechthoek 12" o:spid="_x0000_s1029" style="position:absolute;left:0;text-align:left;margin-left:2pt;margin-top:20.6pt;width:450.25pt;height:36.2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">
                <v:stroke startarrowwidth="narrow" startarrowlength="short" endarrowwidth="narrow" endarrowlength="short"/>
                <v:textbox inset="2.53958mm,1.2694mm,2.53958mm,1.2694mm">
                  <w:txbxContent>
                    <w:p w14:paraId="52EDAE8F" w14:textId="77777777" w:rsidR="00FD1E76" w:rsidRDefault="00FD1E76" w:rsidP="00FD1E76">
                      <w:pPr>
                        <w:spacing w:line="258" w:lineRule="auto"/>
                        <w:textDirection w:val="btLr"/>
                      </w:pPr>
                    </w:p>
                  </w:txbxContent>
                </v:textbox>
                <w10:wrap type="square"/>
              </v:rect>
            </w:pict>
          </mc:Fallback>
        </mc:AlternateContent>
      </w:r>
    </w:p>
    <w:p w14:paraId="62A2FF2B" w14:textId="77777777" w:rsidR="00FD1E76" w:rsidRPr="00064A27" w:rsidRDefault="00FD1E76" w:rsidP="00FD1E76">
      <w:pPr>
        <w:ind w:left="397" w:hanging="397"/>
      </w:pPr>
    </w:p>
    <w:p w14:paraId="2223F4AE" w14:textId="77777777" w:rsidR="00FD1E76" w:rsidRPr="00064A27" w:rsidRDefault="00FD1E76" w:rsidP="00FD1E76">
      <w:r w:rsidRPr="00064A27">
        <w:rPr>
          <w:noProof/>
        </w:rPr>
        <mc:AlternateContent>
          <mc:Choice Requires="wps">
            <w:drawing>
              <wp:anchor distT="45720" distB="45720" distL="114300" distR="114300" simplePos="0" relativeHeight="251663360" behindDoc="0" locked="0" layoutInCell="1" hidden="0" allowOverlap="1" wp14:anchorId="3B395B3C" wp14:editId="2930F055">
                <wp:simplePos x="0" y="0"/>
                <wp:positionH relativeFrom="column">
                  <wp:posOffset>50800</wp:posOffset>
                </wp:positionH>
                <wp:positionV relativeFrom="paragraph">
                  <wp:posOffset>709295</wp:posOffset>
                </wp:positionV>
                <wp:extent cx="5724525" cy="628650"/>
                <wp:effectExtent l="0" t="0" r="28575" b="19050"/>
                <wp:wrapSquare wrapText="bothSides" distT="45720" distB="45720" distL="114300" distR="114300"/>
                <wp:docPr id="13" name="Rechthoek 13"/>
                <wp:cNvGraphicFramePr/>
                <a:graphic xmlns:a="http://schemas.openxmlformats.org/drawingml/2006/main">
                  <a:graphicData uri="http://schemas.microsoft.com/office/word/2010/wordprocessingShape">
                    <wps:wsp>
                      <wps:cNvSpPr/>
                      <wps:spPr>
                        <a:xfrm>
                          <a:off x="0" y="0"/>
                          <a:ext cx="5724525" cy="62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4E8DC1" w14:textId="77777777" w:rsidR="00FD1E76" w:rsidRDefault="00FD1E76" w:rsidP="00FD1E76">
                            <w:pPr>
                              <w:spacing w:line="258"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dtdh="http://schemas.microsoft.com/office/word/2020/wordml/sdtdatahash">
            <w:pict>
              <v:rect w14:anchorId="3B395B3C" id="Rechthoek 13" o:spid="_x0000_s1030" style="position:absolute;margin-left:4pt;margin-top:55.85pt;width:450.75pt;height:49.5pt;z-index:25166336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">
                <v:stroke startarrowwidth="narrow" startarrowlength="short" endarrowwidth="narrow" endarrowlength="short"/>
                <v:textbox inset="2.53958mm,1.2694mm,2.53958mm,1.2694mm">
                  <w:txbxContent>
                    <w:p w14:paraId="034E8DC1" w14:textId="77777777" w:rsidR="00FD1E76" w:rsidRDefault="00FD1E76" w:rsidP="00FD1E76">
                      <w:pPr>
                        <w:spacing w:line="258" w:lineRule="auto"/>
                        <w:textDirection w:val="btLr"/>
                      </w:pPr>
                    </w:p>
                  </w:txbxContent>
                </v:textbox>
                <w10:wrap type="square"/>
              </v:rect>
            </w:pict>
          </mc:Fallback>
        </mc:AlternateContent>
      </w:r>
      <w:r w:rsidRPr="00064A27">
        <w:rPr>
          <w:b/>
        </w:rPr>
        <w:t>3. Organisatie:</w:t>
      </w:r>
      <w:r w:rsidRPr="00064A27">
        <w:t xml:space="preserve"> beschrijf de taken en verantwoordelijkheden van de betrokkenen in het onderwijszorgarrangement, waarbij ingegaan wordt op wie in welke gevallen de regie voert over de begeleiding van de jongeren in het onderwijszorgarrangement</w:t>
      </w:r>
    </w:p>
    <w:p w14:paraId="586E8BCE" w14:textId="77777777" w:rsidR="00FD1E76" w:rsidRPr="00064A27" w:rsidRDefault="00FD1E76" w:rsidP="00FD1E76"/>
    <w:p w14:paraId="23F63A73" w14:textId="77777777" w:rsidR="00FD1E76" w:rsidRPr="00064A27" w:rsidRDefault="00FD1E76" w:rsidP="00FD1E76">
      <w:pPr>
        <w:rPr>
          <w:b/>
        </w:rPr>
      </w:pPr>
      <w:r w:rsidRPr="00064A27">
        <w:rPr>
          <w:noProof/>
        </w:rPr>
        <mc:AlternateContent>
          <mc:Choice Requires="wps">
            <w:drawing>
              <wp:anchor distT="45720" distB="45720" distL="114300" distR="114300" simplePos="0" relativeHeight="251665408" behindDoc="0" locked="0" layoutInCell="1" hidden="0" allowOverlap="1" wp14:anchorId="6E1BC28A" wp14:editId="3A03111C">
                <wp:simplePos x="0" y="0"/>
                <wp:positionH relativeFrom="margin">
                  <wp:align>left</wp:align>
                </wp:positionH>
                <wp:positionV relativeFrom="paragraph">
                  <wp:posOffset>245745</wp:posOffset>
                </wp:positionV>
                <wp:extent cx="5724525" cy="647700"/>
                <wp:effectExtent l="0" t="0" r="28575" b="19050"/>
                <wp:wrapSquare wrapText="bothSides" distT="45720" distB="45720" distL="114300" distR="114300"/>
                <wp:docPr id="14" name="Rechthoek 14"/>
                <wp:cNvGraphicFramePr/>
                <a:graphic xmlns:a="http://schemas.openxmlformats.org/drawingml/2006/main">
                  <a:graphicData uri="http://schemas.microsoft.com/office/word/2010/wordprocessingShape">
                    <wps:wsp>
                      <wps:cNvSpPr/>
                      <wps:spPr>
                        <a:xfrm>
                          <a:off x="0" y="0"/>
                          <a:ext cx="5724525" cy="647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A0C481" w14:textId="77777777" w:rsidR="00FD1E76" w:rsidRDefault="00FD1E76" w:rsidP="00FD1E76">
                            <w:pPr>
                              <w:spacing w:line="258"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xmlns:w16sdtdh="http://schemas.microsoft.com/office/word/2020/wordml/sdtdatahash">
            <w:pict>
              <v:rect w14:anchorId="6E1BC28A" id="Rechthoek 14" o:spid="_x0000_s1031" style="position:absolute;margin-left:0;margin-top:19.35pt;width:450.75pt;height:51pt;z-index:251665408;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">
                <v:stroke startarrowwidth="narrow" startarrowlength="short" endarrowwidth="narrow" endarrowlength="short"/>
                <v:textbox inset="2.53958mm,1.2694mm,2.53958mm,1.2694mm">
                  <w:txbxContent>
                    <w:p w14:paraId="77A0C481" w14:textId="77777777" w:rsidR="00FD1E76" w:rsidRDefault="00FD1E76" w:rsidP="00FD1E76">
                      <w:pPr>
                        <w:spacing w:line="258" w:lineRule="auto"/>
                        <w:textDirection w:val="btLr"/>
                      </w:pPr>
                    </w:p>
                  </w:txbxContent>
                </v:textbox>
                <w10:wrap type="square" anchorx="margin"/>
              </v:rect>
            </w:pict>
          </mc:Fallback>
        </mc:AlternateContent>
      </w:r>
      <w:r w:rsidRPr="00064A27">
        <w:rPr>
          <w:b/>
        </w:rPr>
        <w:t xml:space="preserve">4. Overige afspraken: </w:t>
      </w:r>
    </w:p>
    <w:p w14:paraId="382D14BC" w14:textId="77777777" w:rsidR="00FD1E76" w:rsidRPr="00064A27" w:rsidRDefault="00FD1E76" w:rsidP="00FD1E76"/>
    <w:p w14:paraId="52B78FC6" w14:textId="409897D7" w:rsidR="00B06701" w:rsidRDefault="00FD1E76">
      <w:r w:rsidRPr="00064A27">
        <w:rPr>
          <w:noProof/>
        </w:rPr>
        <mc:AlternateContent>
          <mc:Choice Requires="wps">
            <w:drawing>
              <wp:anchor distT="45720" distB="45720" distL="114300" distR="114300" simplePos="0" relativeHeight="251664384" behindDoc="0" locked="0" layoutInCell="1" hidden="0" allowOverlap="1" wp14:anchorId="22B42515" wp14:editId="73FF5C29">
                <wp:simplePos x="0" y="0"/>
                <wp:positionH relativeFrom="column">
                  <wp:posOffset>-28575</wp:posOffset>
                </wp:positionH>
                <wp:positionV relativeFrom="paragraph">
                  <wp:posOffset>285750</wp:posOffset>
                </wp:positionV>
                <wp:extent cx="5715000" cy="715010"/>
                <wp:effectExtent l="0" t="0" r="19050" b="27940"/>
                <wp:wrapSquare wrapText="bothSides" distT="45720" distB="45720" distL="114300" distR="114300"/>
                <wp:docPr id="15" name="Rechthoek 15"/>
                <wp:cNvGraphicFramePr/>
                <a:graphic xmlns:a="http://schemas.openxmlformats.org/drawingml/2006/main">
                  <a:graphicData uri="http://schemas.microsoft.com/office/word/2010/wordprocessingShape">
                    <wps:wsp>
                      <wps:cNvSpPr/>
                      <wps:spPr>
                        <a:xfrm>
                          <a:off x="0" y="0"/>
                          <a:ext cx="5715000" cy="7150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F852D1" w14:textId="77777777" w:rsidR="00FD1E76" w:rsidRDefault="00FD1E76" w:rsidP="00FD1E76">
                            <w:pPr>
                              <w:spacing w:line="258" w:lineRule="auto"/>
                              <w:textDirection w:val="btLr"/>
                            </w:pPr>
                            <w: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2B42515" id="Rechthoek 15" o:spid="_x0000_s1032" style="position:absolute;margin-left:-2.25pt;margin-top:22.5pt;width:450pt;height:56.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">
                <v:stroke startarrowwidth="narrow" startarrowlength="short" endarrowwidth="narrow" endarrowlength="short"/>
                <v:textbox inset="2.53958mm,1.2694mm,2.53958mm,1.2694mm">
                  <w:txbxContent>
                    <w:p w14:paraId="1CF852D1" w14:textId="77777777" w:rsidR="00FD1E76" w:rsidRDefault="00FD1E76" w:rsidP="00FD1E76">
                      <w:pPr>
                        <w:spacing w:line="258" w:lineRule="auto"/>
                        <w:textDirection w:val="btLr"/>
                      </w:pPr>
                      <w:r>
                        <w:t xml:space="preserve"> </w:t>
                      </w:r>
                    </w:p>
                  </w:txbxContent>
                </v:textbox>
                <w10:wrap type="square"/>
              </v:rect>
            </w:pict>
          </mc:Fallback>
        </mc:AlternateContent>
      </w:r>
      <w:r w:rsidRPr="00064A27">
        <w:rPr>
          <w:b/>
        </w:rPr>
        <w:t xml:space="preserve">5. Handtekening alle betrokkenen </w:t>
      </w:r>
    </w:p>
    <w:sectPr w:rsidR="00B06701"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305C1" w14:textId="77777777" w:rsidR="008D262D" w:rsidRDefault="008D262D" w:rsidP="00FD1E76">
      <w:pPr>
        <w:spacing w:line="240" w:lineRule="auto"/>
      </w:pPr>
      <w:r>
        <w:separator/>
      </w:r>
    </w:p>
  </w:endnote>
  <w:endnote w:type="continuationSeparator" w:id="0">
    <w:p w14:paraId="7A9EC655" w14:textId="77777777" w:rsidR="008D262D" w:rsidRDefault="008D262D" w:rsidP="00FD1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DD7B1" w14:textId="77777777" w:rsidR="00527BD4" w:rsidRPr="00BC3B53" w:rsidRDefault="00681C61"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840D9" w14:paraId="2A881AB1" w14:textId="77777777" w:rsidTr="004C7E1D">
      <w:trPr>
        <w:trHeight w:hRule="exact" w:val="357"/>
      </w:trPr>
      <w:tc>
        <w:tcPr>
          <w:tcW w:w="7603" w:type="dxa"/>
          <w:shd w:val="clear" w:color="auto" w:fill="auto"/>
        </w:tcPr>
        <w:p w14:paraId="3CB86377" w14:textId="77777777" w:rsidR="002F71BB" w:rsidRPr="004C7E1D" w:rsidRDefault="00681C61" w:rsidP="004C7E1D">
          <w:pPr>
            <w:spacing w:line="180" w:lineRule="exact"/>
            <w:rPr>
              <w:sz w:val="13"/>
              <w:szCs w:val="13"/>
            </w:rPr>
          </w:pPr>
        </w:p>
      </w:tc>
      <w:tc>
        <w:tcPr>
          <w:tcW w:w="2172" w:type="dxa"/>
          <w:shd w:val="clear" w:color="auto" w:fill="auto"/>
        </w:tcPr>
        <w:p w14:paraId="08CC8E9F" w14:textId="44818A07" w:rsidR="002F71BB" w:rsidRPr="004C7E1D" w:rsidRDefault="002A06E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81C61">
            <w:rPr>
              <w:szCs w:val="13"/>
            </w:rPr>
            <w:t>2</w:t>
          </w:r>
          <w:r w:rsidRPr="004C7E1D">
            <w:rPr>
              <w:szCs w:val="13"/>
            </w:rPr>
            <w:fldChar w:fldCharType="end"/>
          </w:r>
        </w:p>
      </w:tc>
    </w:tr>
  </w:tbl>
  <w:p w14:paraId="4274C33B" w14:textId="77777777" w:rsidR="00527BD4" w:rsidRPr="002F71BB" w:rsidRDefault="00681C61"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69" w:type="dxa"/>
      <w:tblLook w:val="01E0" w:firstRow="1" w:lastRow="1" w:firstColumn="1" w:lastColumn="1" w:noHBand="0" w:noVBand="0"/>
    </w:tblPr>
    <w:tblGrid>
      <w:gridCol w:w="7709"/>
      <w:gridCol w:w="2060"/>
    </w:tblGrid>
    <w:tr w:rsidR="002840D9" w14:paraId="0730267F" w14:textId="77777777" w:rsidTr="004C7E1D">
      <w:trPr>
        <w:trHeight w:hRule="exact" w:val="357"/>
      </w:trPr>
      <w:tc>
        <w:tcPr>
          <w:tcW w:w="7709" w:type="dxa"/>
          <w:shd w:val="clear" w:color="auto" w:fill="auto"/>
        </w:tcPr>
        <w:p w14:paraId="55F57A6D" w14:textId="77777777" w:rsidR="00D17084" w:rsidRPr="004C7E1D" w:rsidRDefault="00681C61" w:rsidP="004C7E1D">
          <w:pPr>
            <w:spacing w:line="180" w:lineRule="exact"/>
            <w:rPr>
              <w:sz w:val="13"/>
              <w:szCs w:val="13"/>
            </w:rPr>
          </w:pPr>
        </w:p>
      </w:tc>
      <w:tc>
        <w:tcPr>
          <w:tcW w:w="2060" w:type="dxa"/>
          <w:shd w:val="clear" w:color="auto" w:fill="auto"/>
        </w:tcPr>
        <w:p w14:paraId="456678AC" w14:textId="08318449" w:rsidR="00D17084" w:rsidRPr="004C7E1D" w:rsidRDefault="002A06E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81C61">
            <w:rPr>
              <w:szCs w:val="13"/>
            </w:rPr>
            <w:t>2</w:t>
          </w:r>
          <w:r w:rsidRPr="004C7E1D">
            <w:rPr>
              <w:szCs w:val="13"/>
            </w:rPr>
            <w:fldChar w:fldCharType="end"/>
          </w:r>
        </w:p>
      </w:tc>
    </w:tr>
  </w:tbl>
  <w:p w14:paraId="5D41789A" w14:textId="77777777" w:rsidR="00527BD4" w:rsidRPr="00C64E34" w:rsidRDefault="00681C61"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827F9" w14:textId="77777777" w:rsidR="008D262D" w:rsidRDefault="008D262D" w:rsidP="00FD1E76">
      <w:pPr>
        <w:spacing w:line="240" w:lineRule="auto"/>
      </w:pPr>
      <w:r>
        <w:separator/>
      </w:r>
    </w:p>
  </w:footnote>
  <w:footnote w:type="continuationSeparator" w:id="0">
    <w:p w14:paraId="0C72BF27" w14:textId="77777777" w:rsidR="008D262D" w:rsidRDefault="008D262D" w:rsidP="00FD1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52937" w14:textId="77777777" w:rsidR="008211EF" w:rsidRPr="008211EF" w:rsidRDefault="00681C61" w:rsidP="008211EF">
    <w:pPr>
      <w:rPr>
        <w:vanish/>
      </w:rPr>
    </w:pPr>
  </w:p>
  <w:p w14:paraId="35CB116D" w14:textId="77777777" w:rsidR="00527BD4" w:rsidRPr="00217880" w:rsidRDefault="00681C61"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737"/>
      <w:gridCol w:w="5156"/>
    </w:tblGrid>
    <w:tr w:rsidR="002840D9" w14:paraId="438B6F19" w14:textId="77777777" w:rsidTr="001377D4">
      <w:trPr>
        <w:trHeight w:val="2636"/>
      </w:trPr>
      <w:tc>
        <w:tcPr>
          <w:tcW w:w="737" w:type="dxa"/>
          <w:shd w:val="clear" w:color="auto" w:fill="auto"/>
        </w:tcPr>
        <w:p w14:paraId="06D1CEE7" w14:textId="381E7F6C" w:rsidR="00704845" w:rsidRDefault="00CB6703" w:rsidP="0047126E">
          <w:pPr>
            <w:framePr w:w="6339" w:h="2750" w:hRule="exact" w:hSpace="181" w:wrap="around" w:vAnchor="page" w:hAnchor="page" w:x="5586" w:y="1"/>
            <w:spacing w:line="240" w:lineRule="auto"/>
          </w:pPr>
          <w:r>
            <w:rPr>
              <w:noProof/>
            </w:rPr>
            <w:drawing>
              <wp:inline distT="0" distB="0" distL="0" distR="0" wp14:anchorId="050B2170" wp14:editId="170E78F1">
                <wp:extent cx="467995" cy="1287145"/>
                <wp:effectExtent l="0" t="0" r="8255"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7995" cy="1287145"/>
                        </a:xfrm>
                        <a:prstGeom prst="rect">
                          <a:avLst/>
                        </a:prstGeom>
                      </pic:spPr>
                    </pic:pic>
                  </a:graphicData>
                </a:graphic>
              </wp:inline>
            </w:drawing>
          </w:r>
        </w:p>
      </w:tc>
      <w:tc>
        <w:tcPr>
          <w:tcW w:w="5156" w:type="dxa"/>
          <w:shd w:val="clear" w:color="auto" w:fill="auto"/>
        </w:tcPr>
        <w:p w14:paraId="39FB1DF4" w14:textId="77777777" w:rsidR="00704845" w:rsidRDefault="002A06E4" w:rsidP="0047126E">
          <w:pPr>
            <w:framePr w:w="3873" w:h="2625" w:hRule="exact" w:wrap="around" w:vAnchor="page" w:hAnchor="page" w:x="6323" w:y="1"/>
          </w:pPr>
          <w:r>
            <w:rPr>
              <w:noProof/>
              <w:lang w:val="en-US" w:eastAsia="en-US"/>
            </w:rPr>
            <w:drawing>
              <wp:inline distT="0" distB="0" distL="0" distR="0" wp14:anchorId="65959CF6" wp14:editId="37B375A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4036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1B8EFA8" w14:textId="77777777" w:rsidR="00483ECA" w:rsidRDefault="00681C61" w:rsidP="00D037A9"/>
        <w:p w14:paraId="5ECEEDF3" w14:textId="77777777" w:rsidR="005F2FA9" w:rsidRDefault="00681C61" w:rsidP="00082403"/>
      </w:tc>
    </w:tr>
  </w:tbl>
  <w:p w14:paraId="5731FA88" w14:textId="77777777" w:rsidR="00704845" w:rsidRDefault="00681C61" w:rsidP="0047126E">
    <w:pPr>
      <w:framePr w:w="6339" w:h="2750" w:hRule="exact" w:hSpace="181" w:wrap="around" w:vAnchor="page" w:hAnchor="page" w:x="5586" w:y="1"/>
    </w:pPr>
  </w:p>
  <w:tbl>
    <w:tblPr>
      <w:tblW w:w="7559" w:type="dxa"/>
      <w:tblLayout w:type="fixed"/>
      <w:tblCellMar>
        <w:left w:w="0" w:type="dxa"/>
        <w:right w:w="0" w:type="dxa"/>
      </w:tblCellMar>
      <w:tblLook w:val="0000" w:firstRow="0" w:lastRow="0" w:firstColumn="0" w:lastColumn="0" w:noHBand="0" w:noVBand="0"/>
    </w:tblPr>
    <w:tblGrid>
      <w:gridCol w:w="7559"/>
    </w:tblGrid>
    <w:tr w:rsidR="002840D9" w14:paraId="0605EB54" w14:textId="77777777" w:rsidTr="000A338E">
      <w:trPr>
        <w:cantSplit/>
        <w:trHeight w:hRule="exact" w:val="73"/>
      </w:trPr>
      <w:tc>
        <w:tcPr>
          <w:tcW w:w="7559" w:type="dxa"/>
          <w:shd w:val="clear" w:color="auto" w:fill="auto"/>
        </w:tcPr>
        <w:p w14:paraId="111C4EC1" w14:textId="77777777" w:rsidR="00093ABC" w:rsidRPr="00963440" w:rsidRDefault="00681C61" w:rsidP="00963440"/>
      </w:tc>
    </w:tr>
    <w:tr w:rsidR="002840D9" w14:paraId="21CD306A" w14:textId="77777777" w:rsidTr="000A338E">
      <w:trPr>
        <w:cantSplit/>
        <w:trHeight w:hRule="exact" w:val="472"/>
      </w:trPr>
      <w:tc>
        <w:tcPr>
          <w:tcW w:w="7559" w:type="dxa"/>
          <w:shd w:val="clear" w:color="auto" w:fill="auto"/>
        </w:tcPr>
        <w:p w14:paraId="2C21A53F" w14:textId="77777777" w:rsidR="00A604D3" w:rsidRPr="00963440" w:rsidRDefault="00681C61" w:rsidP="003B6D32"/>
      </w:tc>
    </w:tr>
    <w:tr w:rsidR="002840D9" w14:paraId="274ADED5" w14:textId="77777777" w:rsidTr="000A338E">
      <w:trPr>
        <w:trHeight w:hRule="exact" w:val="334"/>
      </w:trPr>
      <w:tc>
        <w:tcPr>
          <w:tcW w:w="7559" w:type="dxa"/>
          <w:shd w:val="clear" w:color="auto" w:fill="auto"/>
        </w:tcPr>
        <w:p w14:paraId="57C713C5" w14:textId="77777777" w:rsidR="00596D5A" w:rsidRDefault="00681C61" w:rsidP="00892BA5">
          <w:pPr>
            <w:tabs>
              <w:tab w:val="left" w:pos="740"/>
            </w:tabs>
            <w:autoSpaceDE w:val="0"/>
            <w:autoSpaceDN w:val="0"/>
            <w:adjustRightInd w:val="0"/>
            <w:rPr>
              <w:rFonts w:cs="Verdana"/>
              <w:szCs w:val="18"/>
            </w:rPr>
          </w:pPr>
        </w:p>
        <w:p w14:paraId="0B4E4E6D" w14:textId="77777777" w:rsidR="00596D5A" w:rsidRDefault="00681C61" w:rsidP="00596D5A">
          <w:pPr>
            <w:rPr>
              <w:rFonts w:cs="Verdana"/>
              <w:szCs w:val="18"/>
            </w:rPr>
          </w:pPr>
        </w:p>
        <w:p w14:paraId="5623679D" w14:textId="77777777" w:rsidR="00892BA5" w:rsidRPr="00596D5A" w:rsidRDefault="002A06E4" w:rsidP="00596D5A">
          <w:pPr>
            <w:tabs>
              <w:tab w:val="left" w:pos="4965"/>
            </w:tabs>
            <w:rPr>
              <w:rFonts w:cs="Verdana"/>
              <w:szCs w:val="18"/>
            </w:rPr>
          </w:pPr>
          <w:r>
            <w:rPr>
              <w:rFonts w:cs="Verdana"/>
              <w:szCs w:val="18"/>
            </w:rPr>
            <w:tab/>
          </w:r>
        </w:p>
      </w:tc>
    </w:tr>
  </w:tbl>
  <w:p w14:paraId="7E536153" w14:textId="77777777" w:rsidR="0044605E" w:rsidRDefault="00681C61"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3C06"/>
    <w:multiLevelType w:val="hybridMultilevel"/>
    <w:tmpl w:val="59047004"/>
    <w:lvl w:ilvl="0" w:tplc="FB48A3FA">
      <w:start w:val="4"/>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D62B01"/>
    <w:multiLevelType w:val="multilevel"/>
    <w:tmpl w:val="B0460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76"/>
    <w:rsid w:val="001C55C7"/>
    <w:rsid w:val="001E6A24"/>
    <w:rsid w:val="002A06E4"/>
    <w:rsid w:val="003F7FFD"/>
    <w:rsid w:val="0040173E"/>
    <w:rsid w:val="00681C61"/>
    <w:rsid w:val="008D262D"/>
    <w:rsid w:val="00B06701"/>
    <w:rsid w:val="00CB6703"/>
    <w:rsid w:val="00E80CCD"/>
    <w:rsid w:val="00FD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38CC7"/>
  <w15:chartTrackingRefBased/>
  <w15:docId w15:val="{EAB11C00-65C1-4389-8BDD-40594DF1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E76"/>
    <w:pPr>
      <w:spacing w:after="0" w:line="240" w:lineRule="atLeast"/>
    </w:pPr>
    <w:rPr>
      <w:rFonts w:eastAsia="Times New Roman" w:cs="Times New Roman"/>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D1E76"/>
    <w:pPr>
      <w:tabs>
        <w:tab w:val="center" w:pos="4536"/>
        <w:tab w:val="right" w:pos="9072"/>
      </w:tabs>
    </w:pPr>
  </w:style>
  <w:style w:type="character" w:customStyle="1" w:styleId="KoptekstChar">
    <w:name w:val="Koptekst Char"/>
    <w:basedOn w:val="Standaardalinea-lettertype"/>
    <w:link w:val="Koptekst"/>
    <w:rsid w:val="00FD1E76"/>
    <w:rPr>
      <w:rFonts w:eastAsia="Times New Roman" w:cs="Times New Roman"/>
      <w:szCs w:val="24"/>
      <w:lang w:val="nl-NL" w:eastAsia="nl-NL"/>
    </w:rPr>
  </w:style>
  <w:style w:type="paragraph" w:styleId="Voettekst">
    <w:name w:val="footer"/>
    <w:basedOn w:val="Standaard"/>
    <w:link w:val="VoettekstChar"/>
    <w:rsid w:val="00FD1E76"/>
    <w:pPr>
      <w:tabs>
        <w:tab w:val="center" w:pos="4536"/>
        <w:tab w:val="right" w:pos="9072"/>
      </w:tabs>
    </w:pPr>
  </w:style>
  <w:style w:type="character" w:customStyle="1" w:styleId="VoettekstChar">
    <w:name w:val="Voettekst Char"/>
    <w:basedOn w:val="Standaardalinea-lettertype"/>
    <w:link w:val="Voettekst"/>
    <w:rsid w:val="00FD1E76"/>
    <w:rPr>
      <w:rFonts w:eastAsia="Times New Roman" w:cs="Times New Roman"/>
      <w:szCs w:val="24"/>
      <w:lang w:val="nl-NL" w:eastAsia="nl-NL"/>
    </w:rPr>
  </w:style>
  <w:style w:type="table" w:styleId="Tabelraster">
    <w:name w:val="Table Grid"/>
    <w:basedOn w:val="Standaardtabel"/>
    <w:rsid w:val="00FD1E7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FD1E76"/>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FD1E76"/>
    <w:rPr>
      <w:noProof/>
      <w:sz w:val="13"/>
      <w:szCs w:val="24"/>
      <w:lang w:val="nl-NL" w:eastAsia="nl-NL"/>
    </w:rPr>
  </w:style>
  <w:style w:type="paragraph" w:customStyle="1" w:styleId="Huisstijl-Gegeven">
    <w:name w:val="Huisstijl-Gegeven"/>
    <w:basedOn w:val="Standaard"/>
    <w:link w:val="Huisstijl-GegevenCharChar"/>
    <w:rsid w:val="00FD1E76"/>
    <w:pPr>
      <w:spacing w:after="92" w:line="180" w:lineRule="exact"/>
    </w:pPr>
    <w:rPr>
      <w:rFonts w:eastAsiaTheme="minorHAnsi" w:cstheme="minorBidi"/>
      <w:noProof/>
      <w:sz w:val="13"/>
    </w:rPr>
  </w:style>
  <w:style w:type="character" w:customStyle="1" w:styleId="Huisstijl-AdresChar">
    <w:name w:val="Huisstijl-Adres Char"/>
    <w:link w:val="Huisstijl-Adres"/>
    <w:locked/>
    <w:rsid w:val="00FD1E76"/>
    <w:rPr>
      <w:rFonts w:eastAsia="Times New Roman" w:cs="Verdana"/>
      <w:noProof/>
      <w:sz w:val="13"/>
      <w:szCs w:val="13"/>
      <w:lang w:val="nl-NL" w:eastAsia="nl-NL"/>
    </w:rPr>
  </w:style>
  <w:style w:type="paragraph" w:styleId="Lijstalinea">
    <w:name w:val="List Paragraph"/>
    <w:basedOn w:val="Standaard"/>
    <w:uiPriority w:val="34"/>
    <w:qFormat/>
    <w:rsid w:val="00FD1E76"/>
    <w:pPr>
      <w:spacing w:after="160" w:line="259" w:lineRule="auto"/>
      <w:ind w:left="720"/>
      <w:contextualSpacing/>
    </w:pPr>
    <w:rPr>
      <w:rFonts w:eastAsia="Verdana" w:cs="Verdan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1558</Characters>
  <Application>Microsoft Office Word</Application>
  <DocSecurity>0</DocSecurity>
  <Lines>12</Lines>
  <Paragraphs>3</Paragraphs>
  <ScaleCrop>false</ScaleCrop>
  <Company>Rijksoverheid</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 E. (Esra)</dc:creator>
  <cp:keywords/>
  <dc:description/>
  <cp:lastModifiedBy>Kelly, Juvira</cp:lastModifiedBy>
  <cp:revision>2</cp:revision>
  <dcterms:created xsi:type="dcterms:W3CDTF">2022-11-04T10:38:00Z</dcterms:created>
  <dcterms:modified xsi:type="dcterms:W3CDTF">2022-11-04T10:38:00Z</dcterms:modified>
</cp:coreProperties>
</file>